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台州学院国家助学金评审办法</w:t>
      </w:r>
    </w:p>
    <w:p>
      <w:pPr>
        <w:adjustRightInd w:val="0"/>
        <w:snapToGrid w:val="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jc w:val="center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（台学院发〔2017〕76号）</w:t>
      </w:r>
    </w:p>
    <w:p>
      <w:pPr>
        <w:spacing w:line="589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第一章  总  则</w:t>
      </w:r>
    </w:p>
    <w:p>
      <w:pPr>
        <w:spacing w:line="589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>第一条  为切实帮助家庭经济困难学生顺利完成学业，根据《财政部 教育部关于印发&lt;普通本科高校、高等职业学校国家助学金管理暂行办法&gt;的通知》（财教〔2007〕92号）和《浙江省普通本科高校 高等职业学校国家助学金实施细则》（浙财教字〔2007〕176号），结合学校实际情况，特制定本办法。</w:t>
      </w:r>
    </w:p>
    <w:p>
      <w:pPr>
        <w:spacing w:line="589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>第二条  国家助学金用于资助全日制在校生中的家庭经济困难学生。家庭经济困难学生的认定根据省教育厅及学校有关文件执行。</w:t>
      </w:r>
    </w:p>
    <w:p>
      <w:pPr>
        <w:spacing w:line="589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第二章  资助标准与申请条件</w:t>
      </w:r>
    </w:p>
    <w:p>
      <w:pPr>
        <w:spacing w:line="589" w:lineRule="exact"/>
        <w:ind w:firstLine="675"/>
        <w:rPr>
          <w:rFonts w:hint="eastAsia" w:ascii="仿宋_GB2312"/>
          <w:b/>
          <w:bCs/>
        </w:rPr>
      </w:pPr>
      <w:r>
        <w:rPr>
          <w:rFonts w:hint="eastAsia" w:ascii="仿宋_GB2312"/>
        </w:rPr>
        <w:t>第三条  国家助学金主要资助家庭经济困难学生的生活费用开支。</w:t>
      </w:r>
      <w:r>
        <w:rPr>
          <w:rFonts w:hint="eastAsia" w:ascii="仿宋_GB2312"/>
          <w:b/>
          <w:bCs/>
        </w:rPr>
        <w:t>国家助学金分为一、二两档，一档标准为每生每年4000元，二档标准为每生每年2500元。原则上家庭经济特殊困难学生享受一档资助，家庭经济困难学生享受二档资助。</w:t>
      </w:r>
    </w:p>
    <w:p>
      <w:pPr>
        <w:spacing w:line="589" w:lineRule="exact"/>
        <w:ind w:firstLine="675"/>
        <w:rPr>
          <w:rFonts w:hint="eastAsia" w:ascii="仿宋_GB2312"/>
        </w:rPr>
      </w:pPr>
      <w:r>
        <w:rPr>
          <w:rFonts w:hint="eastAsia" w:ascii="仿宋_GB2312"/>
        </w:rPr>
        <w:t>第四条  国家助学金的基本申请条件：</w:t>
      </w:r>
    </w:p>
    <w:p>
      <w:pPr>
        <w:spacing w:line="589" w:lineRule="exact"/>
        <w:ind w:firstLine="675"/>
        <w:rPr>
          <w:rFonts w:hint="eastAsia" w:ascii="仿宋_GB2312"/>
        </w:rPr>
      </w:pPr>
      <w:r>
        <w:rPr>
          <w:rFonts w:hint="eastAsia" w:ascii="仿宋_GB2312"/>
        </w:rPr>
        <w:t>（一）热爱社会主义祖国，拥护中国共产党的领导；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（二）遵守宪法和法律，遵守学校章程和规章制度；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（三）诚实守信，道德品质优良；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（四）勤奋学习，积极上进；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（五）家庭经济困难，生活俭朴。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第五条  国家助学金的具体申请条件：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（一）通过学校认定的家庭经济困难学生；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（二）向所在学院书面申请勤工助学岗位者。</w:t>
      </w:r>
    </w:p>
    <w:p>
      <w:pPr>
        <w:spacing w:line="589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第三章  申请和评审程序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第六条  每年10月底前，学校根据上级有关文件将助学金资助名额下达到各二级学院。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第七条  根据本办法规定的基本申请条件和具体条件，符合条件的学生向所在学院提出申请，并递交《普通本科高校、高等职业学校国家助学金申请表》。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第八条  各二级学院组织评审，推荐本学院获奖学生建议名单，经学院办公会议讨论，并在学院进行不少于5个工作日公示且无异议后报学生处，学生处审核通过后提交校长办公会议研究，确定本学年度获得国家助学金学生建议名单，上报省教育厅审批。</w:t>
      </w:r>
    </w:p>
    <w:p>
      <w:pPr>
        <w:spacing w:line="58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第九条  国家助学金每学年评审一次，坚持公开、公平、公正的原则。</w:t>
      </w:r>
    </w:p>
    <w:p>
      <w:pPr>
        <w:spacing w:line="589" w:lineRule="exact"/>
        <w:ind w:firstLine="640" w:firstLineChars="200"/>
        <w:rPr>
          <w:rFonts w:hint="eastAsia" w:ascii="仿宋_GB2312"/>
          <w:b/>
          <w:bCs/>
        </w:rPr>
      </w:pPr>
      <w:r>
        <w:rPr>
          <w:rFonts w:hint="eastAsia" w:ascii="仿宋_GB2312"/>
        </w:rPr>
        <w:t xml:space="preserve">第十条  </w:t>
      </w:r>
      <w:bookmarkStart w:id="0" w:name="_GoBack"/>
      <w:r>
        <w:rPr>
          <w:rFonts w:hint="eastAsia" w:ascii="仿宋_GB2312"/>
          <w:b/>
          <w:bCs/>
        </w:rPr>
        <w:t>在同一学年内，获得国家一档助学金的学生，不能兼得国家奖学金、国家励志奖学金、省政府奖学金、校“三台”特等奖学金。</w:t>
      </w:r>
    </w:p>
    <w:bookmarkEnd w:id="0"/>
    <w:p>
      <w:pPr>
        <w:spacing w:line="589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第四章  奖学金发放、管理与监督</w:t>
      </w:r>
    </w:p>
    <w:p>
      <w:pPr>
        <w:spacing w:line="589" w:lineRule="exact"/>
        <w:ind w:firstLine="675"/>
        <w:rPr>
          <w:rFonts w:hint="eastAsia" w:ascii="仿宋_GB2312"/>
        </w:rPr>
      </w:pPr>
      <w:r>
        <w:rPr>
          <w:rFonts w:hint="eastAsia" w:ascii="仿宋_GB2312"/>
        </w:rPr>
        <w:t>第十一条  学校按规定及时将国家助学金发放给受助学生。</w:t>
      </w:r>
    </w:p>
    <w:p>
      <w:pPr>
        <w:spacing w:line="589" w:lineRule="exact"/>
        <w:ind w:firstLine="675"/>
        <w:rPr>
          <w:rFonts w:hint="eastAsia" w:ascii="仿宋_GB2312"/>
        </w:rPr>
      </w:pPr>
      <w:r>
        <w:rPr>
          <w:rFonts w:hint="eastAsia" w:ascii="仿宋_GB2312"/>
        </w:rPr>
        <w:t xml:space="preserve">第十二条  严格执行国家相关财经法规的规定，对国家助学金实行分账核算，专款专用，同时接受财政、审计、纪检监察、主管机关等部门的检查和监督。 </w:t>
      </w:r>
    </w:p>
    <w:p>
      <w:pPr>
        <w:spacing w:line="589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第五章  附  则</w:t>
      </w:r>
    </w:p>
    <w:p>
      <w:pPr>
        <w:spacing w:line="589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>第十三条  本办法自2017年9月1日起施行，由学生处负责解释。其他有关文件规定与本办法不一致的，以本办法为准。原《台州学院国家助学金评审办法》（台学院发〔2014〕50号）同时废止。</w:t>
      </w:r>
    </w:p>
    <w:p>
      <w:pPr>
        <w:spacing w:line="589" w:lineRule="exac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line="589" w:lineRule="exac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E0D"/>
    <w:rsid w:val="0003664E"/>
    <w:rsid w:val="00096207"/>
    <w:rsid w:val="000C7054"/>
    <w:rsid w:val="0015249B"/>
    <w:rsid w:val="001D7667"/>
    <w:rsid w:val="0023033E"/>
    <w:rsid w:val="0023133E"/>
    <w:rsid w:val="00284021"/>
    <w:rsid w:val="002B0FD9"/>
    <w:rsid w:val="002E3E19"/>
    <w:rsid w:val="00305BDE"/>
    <w:rsid w:val="003151A3"/>
    <w:rsid w:val="00316E29"/>
    <w:rsid w:val="003A3BE3"/>
    <w:rsid w:val="003B5836"/>
    <w:rsid w:val="003F0640"/>
    <w:rsid w:val="0041725C"/>
    <w:rsid w:val="004E5A9E"/>
    <w:rsid w:val="0050131B"/>
    <w:rsid w:val="00580EC4"/>
    <w:rsid w:val="00592BEC"/>
    <w:rsid w:val="005C105F"/>
    <w:rsid w:val="005E37B9"/>
    <w:rsid w:val="006002BF"/>
    <w:rsid w:val="006331F7"/>
    <w:rsid w:val="00656275"/>
    <w:rsid w:val="007E5773"/>
    <w:rsid w:val="008364AE"/>
    <w:rsid w:val="00890FC2"/>
    <w:rsid w:val="008B234F"/>
    <w:rsid w:val="009C3AE7"/>
    <w:rsid w:val="00A11544"/>
    <w:rsid w:val="00A33AB1"/>
    <w:rsid w:val="00AA108E"/>
    <w:rsid w:val="00AB4081"/>
    <w:rsid w:val="00AD4529"/>
    <w:rsid w:val="00B05291"/>
    <w:rsid w:val="00B615F6"/>
    <w:rsid w:val="00BE61E3"/>
    <w:rsid w:val="00C030BC"/>
    <w:rsid w:val="00C13CDC"/>
    <w:rsid w:val="00CA769F"/>
    <w:rsid w:val="00D608DA"/>
    <w:rsid w:val="00D84A65"/>
    <w:rsid w:val="00DB31B6"/>
    <w:rsid w:val="00DB4E0D"/>
    <w:rsid w:val="00DC532B"/>
    <w:rsid w:val="00DF7B00"/>
    <w:rsid w:val="00E15E11"/>
    <w:rsid w:val="00E90442"/>
    <w:rsid w:val="00F45F2D"/>
    <w:rsid w:val="00F5193B"/>
    <w:rsid w:val="798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164</Words>
  <Characters>935</Characters>
  <Lines>7</Lines>
  <Paragraphs>2</Paragraphs>
  <ScaleCrop>false</ScaleCrop>
  <LinksUpToDate>false</LinksUpToDate>
  <CharactersWithSpaces>1097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2017-10-10T06:43:00Z</dcterms:created>
  <dc:creator>尤灵敏</dc:creator>
  <cp:lastModifiedBy>you</cp:lastModifiedBy>
  <dcterms:modified xsi:type="dcterms:W3CDTF">2017-10-10T06:49:30Z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